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BC" w:rsidRDefault="002517BC" w:rsidP="002517BC">
      <w:pPr>
        <w:pStyle w:val="Style9"/>
        <w:widowControl/>
        <w:spacing w:before="60" w:line="240" w:lineRule="auto"/>
        <w:ind w:firstLine="0"/>
        <w:jc w:val="center"/>
        <w:rPr>
          <w:rStyle w:val="FontStyle49"/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2517BC">
        <w:rPr>
          <w:rStyle w:val="FontStyle49"/>
          <w:rFonts w:ascii="Arial" w:hAnsi="Arial" w:cs="Arial"/>
          <w:b w:val="0"/>
          <w:sz w:val="24"/>
          <w:szCs w:val="24"/>
        </w:rPr>
        <w:t>ASIA DE SUD</w:t>
      </w:r>
    </w:p>
    <w:p w:rsidR="002517BC" w:rsidRDefault="002517BC" w:rsidP="002517BC">
      <w:pPr>
        <w:pStyle w:val="Style9"/>
        <w:widowControl/>
        <w:spacing w:before="60" w:line="240" w:lineRule="auto"/>
        <w:ind w:firstLine="0"/>
        <w:rPr>
          <w:rStyle w:val="FontStyle49"/>
          <w:rFonts w:ascii="Arial" w:hAnsi="Arial" w:cs="Arial"/>
          <w:b w:val="0"/>
          <w:sz w:val="24"/>
          <w:szCs w:val="24"/>
        </w:rPr>
      </w:pPr>
    </w:p>
    <w:p w:rsidR="00A75C7D" w:rsidRPr="005B58B3" w:rsidRDefault="00904817" w:rsidP="004C6137">
      <w:pPr>
        <w:pStyle w:val="Style9"/>
        <w:widowControl/>
        <w:spacing w:before="60" w:line="240" w:lineRule="auto"/>
        <w:ind w:firstLine="851"/>
        <w:rPr>
          <w:rStyle w:val="FontStyle49"/>
          <w:rFonts w:ascii="Arial" w:hAnsi="Arial" w:cs="Arial"/>
          <w:b w:val="0"/>
          <w:sz w:val="24"/>
          <w:szCs w:val="24"/>
        </w:rPr>
      </w:pPr>
      <w:r w:rsidRPr="005B58B3">
        <w:rPr>
          <w:rStyle w:val="FontStyle49"/>
          <w:rFonts w:ascii="Arial" w:hAnsi="Arial" w:cs="Arial"/>
          <w:b w:val="0"/>
          <w:sz w:val="24"/>
          <w:szCs w:val="24"/>
        </w:rPr>
        <w:t>A</w:t>
      </w:r>
      <w:r w:rsidR="002C52C1" w:rsidRPr="005B58B3">
        <w:rPr>
          <w:rStyle w:val="FontStyle49"/>
          <w:rFonts w:ascii="Arial" w:hAnsi="Arial" w:cs="Arial"/>
          <w:b w:val="0"/>
          <w:sz w:val="24"/>
          <w:szCs w:val="24"/>
        </w:rPr>
        <w:t>sia de Sud se află în partea meridională a continentului. Are în egală măsură limite marine, în sud, unde este scăldată de apele Oceanului Indian, şi terestre, în rest, fiind mărginită de alte regiuni asiatice. Cuprinde o parte continentală, o mare peninsulă (Peninsula Indiană), o insulă mai întinsă (Ceylon) şi câteva arhipeleaguri (Maldive, Andaman, Nicobare).</w:t>
      </w:r>
      <w:r w:rsidR="00A75C7D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</w:p>
    <w:p w:rsidR="002E0261" w:rsidRPr="005B58B3" w:rsidRDefault="002C52C1" w:rsidP="004C6137">
      <w:pPr>
        <w:pStyle w:val="Style9"/>
        <w:widowControl/>
        <w:spacing w:before="60" w:line="240" w:lineRule="auto"/>
        <w:ind w:firstLine="851"/>
        <w:rPr>
          <w:rStyle w:val="FontStyle49"/>
          <w:rFonts w:ascii="Arial" w:hAnsi="Arial" w:cs="Arial"/>
          <w:b w:val="0"/>
          <w:sz w:val="24"/>
          <w:szCs w:val="24"/>
        </w:rPr>
      </w:pPr>
      <w:r w:rsidRPr="005B58B3">
        <w:rPr>
          <w:rStyle w:val="FontStyle49"/>
          <w:rFonts w:ascii="Arial" w:hAnsi="Arial" w:cs="Arial"/>
          <w:b w:val="0"/>
          <w:sz w:val="24"/>
          <w:szCs w:val="24"/>
        </w:rPr>
        <w:t>În ansamblu</w:t>
      </w:r>
      <w:r w:rsidR="0072717A">
        <w:rPr>
          <w:rStyle w:val="FontStyle49"/>
          <w:rFonts w:ascii="Arial" w:hAnsi="Arial" w:cs="Arial"/>
          <w:b w:val="0"/>
          <w:sz w:val="24"/>
          <w:szCs w:val="24"/>
        </w:rPr>
        <w:t>,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  <w:r w:rsidR="00716974" w:rsidRPr="005B58B3">
        <w:rPr>
          <w:rStyle w:val="FontStyle49"/>
          <w:rFonts w:ascii="Arial" w:hAnsi="Arial" w:cs="Arial"/>
          <w:b w:val="0"/>
          <w:sz w:val="24"/>
          <w:szCs w:val="24"/>
        </w:rPr>
        <w:t>Asia de Sud</w:t>
      </w:r>
      <w:r w:rsidR="00991080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este 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o regiune de platouri şi munţi înalţi. Platouri există îndeosebi în partea </w:t>
      </w:r>
      <w:r w:rsidR="00B72CE2" w:rsidRPr="005B58B3">
        <w:rPr>
          <w:rStyle w:val="FontStyle49"/>
          <w:rFonts w:ascii="Arial" w:hAnsi="Arial" w:cs="Arial"/>
          <w:b w:val="0"/>
          <w:sz w:val="24"/>
          <w:szCs w:val="24"/>
        </w:rPr>
        <w:t>sudică [</w:t>
      </w:r>
      <w:r w:rsidR="00DF405B">
        <w:rPr>
          <w:rStyle w:val="FontStyle49"/>
          <w:rFonts w:ascii="Arial" w:hAnsi="Arial" w:cs="Arial"/>
          <w:b w:val="0"/>
          <w:sz w:val="24"/>
          <w:szCs w:val="24"/>
        </w:rPr>
        <w:t>…</w:t>
      </w:r>
      <w:r w:rsidR="00B72CE2" w:rsidRPr="005B58B3">
        <w:rPr>
          <w:rStyle w:val="FontStyle49"/>
          <w:rFonts w:ascii="Arial" w:hAnsi="Arial" w:cs="Arial"/>
          <w:b w:val="0"/>
          <w:sz w:val="24"/>
          <w:szCs w:val="24"/>
        </w:rPr>
        <w:t>]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>. În schimb</w:t>
      </w:r>
      <w:r w:rsidR="0072717A">
        <w:rPr>
          <w:rStyle w:val="FontStyle49"/>
          <w:rFonts w:ascii="Arial" w:hAnsi="Arial" w:cs="Arial"/>
          <w:b w:val="0"/>
          <w:sz w:val="24"/>
          <w:szCs w:val="24"/>
        </w:rPr>
        <w:t>,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munţii se desfăşoară în partea nordică, unde formează cel mai înalt şi mai masiv lanţ muntos de pe glob: Hindu Kush – Karakorum – Himalaya. În acest lanţ muntos sunt concentrate toate cele opt vârfuri de peste 8000</w:t>
      </w:r>
      <w:r w:rsidR="00180B05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>m de pe glob, inclusiv cel mai înalt pisc: Chomolungma, cu 8848</w:t>
      </w:r>
      <w:r w:rsidR="00180B05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>m</w:t>
      </w:r>
      <w:r w:rsidR="00A75C7D" w:rsidRPr="005B58B3">
        <w:rPr>
          <w:rStyle w:val="FontStyle49"/>
          <w:rFonts w:ascii="Arial" w:hAnsi="Arial" w:cs="Arial"/>
          <w:b w:val="0"/>
          <w:sz w:val="24"/>
          <w:szCs w:val="24"/>
        </w:rPr>
        <w:t>.</w:t>
      </w:r>
    </w:p>
    <w:p w:rsidR="002E0261" w:rsidRPr="005B58B3" w:rsidRDefault="002C52C1" w:rsidP="004C6137">
      <w:pPr>
        <w:pStyle w:val="Style9"/>
        <w:widowControl/>
        <w:spacing w:before="60" w:line="240" w:lineRule="auto"/>
        <w:ind w:firstLine="851"/>
        <w:rPr>
          <w:rStyle w:val="FontStyle49"/>
          <w:rFonts w:ascii="Arial" w:hAnsi="Arial" w:cs="Arial"/>
          <w:b w:val="0"/>
          <w:sz w:val="24"/>
          <w:szCs w:val="24"/>
        </w:rPr>
      </w:pPr>
      <w:r w:rsidRPr="005B58B3">
        <w:rPr>
          <w:rStyle w:val="FontStyle49"/>
          <w:rFonts w:ascii="Arial" w:hAnsi="Arial" w:cs="Arial"/>
          <w:b w:val="0"/>
          <w:sz w:val="24"/>
          <w:szCs w:val="24"/>
        </w:rPr>
        <w:t>În acestă regiune există şi câmpii, fără să egaleze însă dimensiunile platourilor şi ale munţilor. Face excepţie Câmpia Indo–Gangetică,</w:t>
      </w:r>
      <w:r w:rsidR="009A1430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una dintre cele mai întinse de pe glob: se desfăşoară pe circa 2000</w:t>
      </w:r>
      <w:r w:rsidR="00AB0B47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  <w:r w:rsidR="009A1430" w:rsidRPr="005B58B3">
        <w:rPr>
          <w:rStyle w:val="FontStyle49"/>
          <w:rFonts w:ascii="Arial" w:hAnsi="Arial" w:cs="Arial"/>
          <w:b w:val="0"/>
          <w:sz w:val="24"/>
          <w:szCs w:val="24"/>
        </w:rPr>
        <w:t>km lungime şi pe câteva sute de kilometri lăţime. Este o câmpie joasă şi fertilă, udată de fluviile Indus, Gange şi Brahmaputra, care sunt cele mai mari din regiune.</w:t>
      </w:r>
      <w:r w:rsidR="00A75C7D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</w:p>
    <w:p w:rsidR="00E01671" w:rsidRPr="005B58B3" w:rsidRDefault="009A1430" w:rsidP="004C6137">
      <w:pPr>
        <w:pStyle w:val="Style9"/>
        <w:widowControl/>
        <w:spacing w:before="60" w:line="240" w:lineRule="auto"/>
        <w:ind w:firstLine="851"/>
        <w:rPr>
          <w:rStyle w:val="FontStyle49"/>
          <w:rFonts w:ascii="Arial" w:hAnsi="Arial" w:cs="Arial"/>
          <w:b w:val="0"/>
          <w:sz w:val="24"/>
          <w:szCs w:val="24"/>
        </w:rPr>
      </w:pPr>
      <w:r w:rsidRPr="005B58B3">
        <w:rPr>
          <w:rStyle w:val="FontStyle49"/>
          <w:rFonts w:ascii="Arial" w:hAnsi="Arial" w:cs="Arial"/>
          <w:b w:val="0"/>
          <w:sz w:val="24"/>
          <w:szCs w:val="24"/>
        </w:rPr>
        <w:t>Asia de Sud este una dintre cele mai populate regiuni ale continentului şi</w:t>
      </w:r>
      <w:r w:rsidR="0072717A">
        <w:rPr>
          <w:rStyle w:val="FontStyle49"/>
          <w:rFonts w:ascii="Arial" w:hAnsi="Arial" w:cs="Arial"/>
          <w:b w:val="0"/>
          <w:sz w:val="24"/>
          <w:szCs w:val="24"/>
        </w:rPr>
        <w:t>,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totodată</w:t>
      </w:r>
      <w:r w:rsidR="0072717A">
        <w:rPr>
          <w:rStyle w:val="FontStyle49"/>
          <w:rFonts w:ascii="Arial" w:hAnsi="Arial" w:cs="Arial"/>
          <w:b w:val="0"/>
          <w:sz w:val="24"/>
          <w:szCs w:val="24"/>
        </w:rPr>
        <w:t>,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de pe întreaga planetă: concentrează mai mult de o treime din populaţia Asiei. Totuşi</w:t>
      </w:r>
      <w:r w:rsidR="0072717A">
        <w:rPr>
          <w:rStyle w:val="FontStyle49"/>
          <w:rFonts w:ascii="Arial" w:hAnsi="Arial" w:cs="Arial"/>
          <w:b w:val="0"/>
          <w:sz w:val="24"/>
          <w:szCs w:val="24"/>
        </w:rPr>
        <w:t>,</w:t>
      </w:r>
      <w:r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în Asia de Sud se întâlnesc mai puţine populaţii decât în alte regiuni ale continentului, între care: indieni, pakistanezi, bengalezi, afghani, nepalezi, singhalezi.</w:t>
      </w:r>
    </w:p>
    <w:p w:rsidR="00E01671" w:rsidRPr="005B58B3" w:rsidRDefault="00E01671" w:rsidP="004C6137">
      <w:pPr>
        <w:pStyle w:val="Style9"/>
        <w:widowControl/>
        <w:spacing w:before="60" w:line="240" w:lineRule="auto"/>
        <w:ind w:firstLine="851"/>
        <w:rPr>
          <w:rStyle w:val="FontStyle45"/>
          <w:rFonts w:ascii="Arial" w:hAnsi="Arial" w:cs="Arial"/>
          <w:bCs/>
          <w:sz w:val="24"/>
          <w:szCs w:val="24"/>
        </w:rPr>
      </w:pPr>
      <w:r w:rsidRPr="005B58B3">
        <w:rPr>
          <w:rStyle w:val="FontStyle45"/>
          <w:rFonts w:ascii="Arial" w:hAnsi="Arial" w:cs="Arial"/>
          <w:sz w:val="24"/>
          <w:szCs w:val="24"/>
        </w:rPr>
        <w:t>Deşi dispune de variate resurse ale subsolului, zăcămintele nu sunt foarte bogate. În schimb deţine întinse terenuri arabile şi câteva dintre cele mai mari sisteme de irigaţie de pe glob.</w:t>
      </w:r>
    </w:p>
    <w:p w:rsidR="005E6D0F" w:rsidRPr="005B58B3" w:rsidRDefault="00C20620" w:rsidP="004C6137">
      <w:pPr>
        <w:pStyle w:val="Style9"/>
        <w:widowControl/>
        <w:spacing w:before="60" w:line="240" w:lineRule="auto"/>
        <w:ind w:firstLine="0"/>
        <w:jc w:val="left"/>
        <w:rPr>
          <w:rStyle w:val="FontStyle45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38500" cy="3238500"/>
            <wp:effectExtent l="19050" t="0" r="0" b="0"/>
            <wp:docPr id="1" name="Picture 1" descr="com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_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30" w:rsidRPr="005B58B3" w:rsidRDefault="009A1430" w:rsidP="004C6137">
      <w:pPr>
        <w:pStyle w:val="Style9"/>
        <w:widowControl/>
        <w:spacing w:before="60" w:line="240" w:lineRule="auto"/>
        <w:ind w:firstLine="851"/>
        <w:rPr>
          <w:rStyle w:val="FontStyle45"/>
          <w:rFonts w:ascii="Arial" w:hAnsi="Arial" w:cs="Arial"/>
          <w:sz w:val="24"/>
          <w:szCs w:val="24"/>
        </w:rPr>
      </w:pPr>
      <w:r w:rsidRPr="005B58B3">
        <w:rPr>
          <w:rStyle w:val="FontStyle45"/>
          <w:rFonts w:ascii="Arial" w:hAnsi="Arial" w:cs="Arial"/>
          <w:sz w:val="24"/>
          <w:szCs w:val="24"/>
        </w:rPr>
        <w:t>Oceanul Indian, cu cei 73,4 milioane km</w:t>
      </w:r>
      <w:r w:rsidRPr="0072717A">
        <w:rPr>
          <w:rStyle w:val="FontStyle45"/>
          <w:rFonts w:ascii="Arial" w:hAnsi="Arial" w:cs="Arial"/>
          <w:sz w:val="24"/>
          <w:szCs w:val="24"/>
          <w:vertAlign w:val="superscript"/>
        </w:rPr>
        <w:t>2</w:t>
      </w:r>
      <w:r w:rsidRPr="005B58B3">
        <w:rPr>
          <w:rStyle w:val="FontStyle45"/>
          <w:rFonts w:ascii="Arial" w:hAnsi="Arial" w:cs="Arial"/>
          <w:sz w:val="24"/>
          <w:szCs w:val="24"/>
        </w:rPr>
        <w:t xml:space="preserve"> ai săi, este al treilea ca în</w:t>
      </w:r>
      <w:r w:rsidR="0072717A">
        <w:rPr>
          <w:rStyle w:val="FontStyle45"/>
          <w:rFonts w:ascii="Arial" w:hAnsi="Arial" w:cs="Arial"/>
          <w:sz w:val="24"/>
          <w:szCs w:val="24"/>
        </w:rPr>
        <w:t>tindere între oceanele planetei</w:t>
      </w:r>
      <w:r w:rsidRPr="005B58B3">
        <w:rPr>
          <w:rStyle w:val="FontStyle45"/>
          <w:rFonts w:ascii="Arial" w:hAnsi="Arial" w:cs="Arial"/>
          <w:sz w:val="24"/>
          <w:szCs w:val="24"/>
        </w:rPr>
        <w:t>, fiind delimitat de patru continente: Africa (în vest), Asia (în nord), Australia (în est) şi Antartica (în sud). Spre deosebire de oceanele Pacific şi Atlantic, se desfăşoară în cea mare parte în emisfera sudică.</w:t>
      </w:r>
    </w:p>
    <w:p w:rsidR="00AC6293" w:rsidRPr="005B58B3" w:rsidRDefault="00AC6293" w:rsidP="004C6137">
      <w:pPr>
        <w:pStyle w:val="Style9"/>
        <w:widowControl/>
        <w:spacing w:before="60" w:line="240" w:lineRule="auto"/>
        <w:ind w:firstLine="851"/>
        <w:rPr>
          <w:rStyle w:val="FontStyle45"/>
          <w:rFonts w:ascii="Arial" w:hAnsi="Arial" w:cs="Arial"/>
          <w:sz w:val="24"/>
          <w:szCs w:val="24"/>
        </w:rPr>
      </w:pPr>
      <w:r w:rsidRPr="005B58B3">
        <w:rPr>
          <w:rStyle w:val="FontStyle45"/>
          <w:rFonts w:ascii="Arial" w:hAnsi="Arial" w:cs="Arial"/>
          <w:sz w:val="24"/>
          <w:szCs w:val="24"/>
        </w:rPr>
        <w:lastRenderedPageBreak/>
        <w:t>Comunică larg cu cele două oceane; în cazul Atlanticului, legăturii naturale, prin spaţiul marin, dintre sudul Africii şi Antarctica</w:t>
      </w:r>
      <w:r w:rsidR="00F56503">
        <w:rPr>
          <w:rStyle w:val="FontStyle45"/>
          <w:rFonts w:ascii="Arial" w:hAnsi="Arial" w:cs="Arial"/>
          <w:sz w:val="24"/>
          <w:szCs w:val="24"/>
        </w:rPr>
        <w:t>,</w:t>
      </w:r>
      <w:r w:rsidRPr="005B58B3">
        <w:rPr>
          <w:rStyle w:val="FontStyle45"/>
          <w:rFonts w:ascii="Arial" w:hAnsi="Arial" w:cs="Arial"/>
          <w:sz w:val="24"/>
          <w:szCs w:val="24"/>
        </w:rPr>
        <w:t xml:space="preserve"> i se adaugă legătura artificială prin Canalul Suez.</w:t>
      </w:r>
    </w:p>
    <w:p w:rsidR="00AC6293" w:rsidRPr="005B58B3" w:rsidRDefault="00AC6293" w:rsidP="004C6137">
      <w:pPr>
        <w:pStyle w:val="Style9"/>
        <w:widowControl/>
        <w:spacing w:before="60" w:line="240" w:lineRule="auto"/>
        <w:ind w:firstLine="851"/>
        <w:rPr>
          <w:rStyle w:val="FontStyle45"/>
          <w:rFonts w:ascii="Arial" w:hAnsi="Arial" w:cs="Arial"/>
          <w:sz w:val="24"/>
          <w:szCs w:val="24"/>
        </w:rPr>
      </w:pPr>
      <w:r w:rsidRPr="005B58B3">
        <w:rPr>
          <w:rStyle w:val="FontStyle45"/>
          <w:rFonts w:ascii="Arial" w:hAnsi="Arial" w:cs="Arial"/>
          <w:sz w:val="24"/>
          <w:szCs w:val="24"/>
        </w:rPr>
        <w:t>În partea centrală a ba</w:t>
      </w:r>
      <w:r w:rsidR="00FD0F8D" w:rsidRPr="005B58B3">
        <w:rPr>
          <w:rStyle w:val="FontStyle45"/>
          <w:rFonts w:ascii="Arial" w:hAnsi="Arial" w:cs="Arial"/>
          <w:sz w:val="24"/>
          <w:szCs w:val="24"/>
        </w:rPr>
        <w:t>z</w:t>
      </w:r>
      <w:r w:rsidRPr="005B58B3">
        <w:rPr>
          <w:rStyle w:val="FontStyle45"/>
          <w:rFonts w:ascii="Arial" w:hAnsi="Arial" w:cs="Arial"/>
          <w:sz w:val="24"/>
          <w:szCs w:val="24"/>
        </w:rPr>
        <w:t>inului oceanului se află un lan</w:t>
      </w:r>
      <w:r w:rsidR="00FD0F8D" w:rsidRPr="005B58B3">
        <w:rPr>
          <w:rStyle w:val="FontStyle45"/>
          <w:rFonts w:ascii="Arial" w:hAnsi="Arial" w:cs="Arial"/>
          <w:sz w:val="24"/>
          <w:szCs w:val="24"/>
        </w:rPr>
        <w:t>ţ</w:t>
      </w:r>
      <w:r w:rsidRPr="005B58B3">
        <w:rPr>
          <w:rStyle w:val="FontStyle45"/>
          <w:rFonts w:ascii="Arial" w:hAnsi="Arial" w:cs="Arial"/>
          <w:sz w:val="24"/>
          <w:szCs w:val="24"/>
        </w:rPr>
        <w:t xml:space="preserve"> muntos submarin, continuat spre sud cu alte şiruri muntoase, care delimitează o serie de depresiuni submarine. […]</w:t>
      </w:r>
    </w:p>
    <w:p w:rsidR="00AC6293" w:rsidRPr="005B58B3" w:rsidRDefault="00AC6293" w:rsidP="004C6137">
      <w:pPr>
        <w:pStyle w:val="Style9"/>
        <w:widowControl/>
        <w:spacing w:before="60" w:line="240" w:lineRule="auto"/>
        <w:ind w:firstLine="851"/>
        <w:rPr>
          <w:rStyle w:val="FontStyle45"/>
          <w:rFonts w:ascii="Arial" w:hAnsi="Arial" w:cs="Arial"/>
          <w:bCs/>
          <w:sz w:val="24"/>
          <w:szCs w:val="24"/>
        </w:rPr>
      </w:pPr>
      <w:r w:rsidRPr="005B58B3">
        <w:rPr>
          <w:rStyle w:val="FontStyle45"/>
          <w:rFonts w:ascii="Arial" w:hAnsi="Arial" w:cs="Arial"/>
          <w:bCs/>
          <w:sz w:val="24"/>
          <w:szCs w:val="24"/>
        </w:rPr>
        <w:t xml:space="preserve">Răspundeţi la următoarele </w:t>
      </w:r>
      <w:r w:rsidR="004967B0" w:rsidRPr="005B58B3">
        <w:rPr>
          <w:rStyle w:val="FontStyle45"/>
          <w:rFonts w:ascii="Arial" w:hAnsi="Arial" w:cs="Arial"/>
          <w:bCs/>
          <w:sz w:val="24"/>
          <w:szCs w:val="24"/>
        </w:rPr>
        <w:t>întrebări</w:t>
      </w:r>
      <w:r w:rsidRPr="005B58B3">
        <w:rPr>
          <w:rStyle w:val="FontStyle45"/>
          <w:rFonts w:ascii="Arial" w:hAnsi="Arial" w:cs="Arial"/>
          <w:bCs/>
          <w:sz w:val="24"/>
          <w:szCs w:val="24"/>
        </w:rPr>
        <w:t>:</w:t>
      </w:r>
    </w:p>
    <w:p w:rsidR="00AC6293" w:rsidRPr="00550628" w:rsidRDefault="00AC6293" w:rsidP="00550628">
      <w:pPr>
        <w:pStyle w:val="Heading1"/>
        <w:spacing w:before="60" w:after="0"/>
        <w:ind w:firstLine="357"/>
        <w:rPr>
          <w:rStyle w:val="FontStyle45"/>
          <w:rFonts w:ascii="Arial" w:hAnsi="Arial" w:cs="Arial"/>
          <w:b w:val="0"/>
          <w:sz w:val="24"/>
          <w:szCs w:val="24"/>
        </w:rPr>
      </w:pPr>
      <w:r w:rsidRPr="00550628">
        <w:rPr>
          <w:rStyle w:val="FontStyle45"/>
          <w:rFonts w:ascii="Arial" w:hAnsi="Arial" w:cs="Arial"/>
          <w:b w:val="0"/>
          <w:sz w:val="24"/>
          <w:szCs w:val="24"/>
        </w:rPr>
        <w:t>Urmăriţi harta şi tabelul ţărilor din Asia de Sud şi notaţi în caiete:</w:t>
      </w:r>
    </w:p>
    <w:p w:rsidR="009954B9" w:rsidRPr="005B58B3" w:rsidRDefault="00AC6293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ţările insulare;</w:t>
      </w:r>
    </w:p>
    <w:p w:rsidR="008E5812" w:rsidRPr="005B58B3" w:rsidRDefault="00AC6293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ţările fără ieşire la mare;</w:t>
      </w:r>
    </w:p>
    <w:p w:rsidR="00AC6293" w:rsidRPr="005B58B3" w:rsidRDefault="00AC6293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ţara cea mai populată.</w:t>
      </w:r>
    </w:p>
    <w:p w:rsidR="00D165E1" w:rsidRPr="005B58B3" w:rsidRDefault="00AC6293" w:rsidP="004C6137">
      <w:pPr>
        <w:pStyle w:val="Heading1"/>
        <w:spacing w:before="60" w:after="0"/>
        <w:ind w:firstLine="357"/>
        <w:rPr>
          <w:rStyle w:val="FontStyle45"/>
          <w:rFonts w:ascii="Arial" w:hAnsi="Arial" w:cs="Arial"/>
          <w:b w:val="0"/>
          <w:kern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bCs w:val="0"/>
          <w:kern w:val="0"/>
          <w:sz w:val="24"/>
          <w:szCs w:val="24"/>
        </w:rPr>
        <w:t>Caracterizaţi regiunea Asia de Sud prin trei elemente specifice</w:t>
      </w:r>
      <w:r w:rsidR="00D165E1" w:rsidRPr="005B58B3">
        <w:rPr>
          <w:rStyle w:val="FontStyle45"/>
          <w:rFonts w:ascii="Arial" w:hAnsi="Arial" w:cs="Arial"/>
          <w:b w:val="0"/>
          <w:bCs w:val="0"/>
          <w:kern w:val="0"/>
          <w:sz w:val="24"/>
          <w:szCs w:val="24"/>
        </w:rPr>
        <w:t>:</w:t>
      </w:r>
    </w:p>
    <w:p w:rsidR="00D165E1" w:rsidRPr="005B58B3" w:rsidRDefault="00D165E1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bCs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bCs w:val="0"/>
          <w:sz w:val="24"/>
          <w:szCs w:val="24"/>
        </w:rPr>
        <w:t>relief;</w:t>
      </w:r>
    </w:p>
    <w:p w:rsidR="00D165E1" w:rsidRPr="005B58B3" w:rsidRDefault="00D165E1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bCs w:val="0"/>
          <w:sz w:val="24"/>
          <w:szCs w:val="24"/>
        </w:rPr>
        <w:t>resurse ale subsolului;</w:t>
      </w:r>
    </w:p>
    <w:p w:rsidR="00AC6293" w:rsidRPr="005B58B3" w:rsidRDefault="00F56503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>
        <w:rPr>
          <w:rStyle w:val="FontStyle45"/>
          <w:rFonts w:ascii="Arial" w:hAnsi="Arial" w:cs="Arial"/>
          <w:b w:val="0"/>
          <w:bCs w:val="0"/>
          <w:sz w:val="24"/>
          <w:szCs w:val="24"/>
        </w:rPr>
        <w:t>climă</w:t>
      </w:r>
      <w:r w:rsidR="008625F2" w:rsidRPr="005B58B3">
        <w:rPr>
          <w:rStyle w:val="FontStyle45"/>
          <w:rFonts w:ascii="Arial" w:hAnsi="Arial" w:cs="Arial"/>
          <w:b w:val="0"/>
          <w:bCs w:val="0"/>
          <w:sz w:val="24"/>
          <w:szCs w:val="24"/>
        </w:rPr>
        <w:t>.</w:t>
      </w:r>
    </w:p>
    <w:p w:rsidR="00C4092F" w:rsidRPr="005B58B3" w:rsidRDefault="00AC6293" w:rsidP="004C6137">
      <w:pPr>
        <w:pStyle w:val="Heading1"/>
        <w:spacing w:before="60" w:after="0"/>
        <w:ind w:firstLine="357"/>
        <w:rPr>
          <w:rStyle w:val="FontStyle45"/>
          <w:rFonts w:ascii="Arial" w:hAnsi="Arial" w:cs="Arial"/>
          <w:b w:val="0"/>
          <w:kern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bCs w:val="0"/>
          <w:kern w:val="0"/>
          <w:sz w:val="24"/>
          <w:szCs w:val="24"/>
        </w:rPr>
        <w:t>Analizaţi harta Oceanului Indian şi numiţi:</w:t>
      </w:r>
    </w:p>
    <w:p w:rsidR="008625F2" w:rsidRPr="005B58B3" w:rsidRDefault="008625F2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paralelele importante care-l traversează;</w:t>
      </w:r>
    </w:p>
    <w:p w:rsidR="00511DE4" w:rsidRPr="005B58B3" w:rsidRDefault="008625F2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zonele climatice în care se desfăşoară suprafaţa oceanului;</w:t>
      </w:r>
    </w:p>
    <w:p w:rsidR="00511DE4" w:rsidRPr="005B58B3" w:rsidRDefault="008625F2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principalele insule;</w:t>
      </w:r>
    </w:p>
    <w:p w:rsidR="00511DE4" w:rsidRPr="005B58B3" w:rsidRDefault="00AB0B47" w:rsidP="004C6137">
      <w:pPr>
        <w:pStyle w:val="Heading4"/>
        <w:tabs>
          <w:tab w:val="num" w:pos="1980"/>
        </w:tabs>
        <w:spacing w:before="60" w:after="0"/>
        <w:rPr>
          <w:rStyle w:val="FontStyle45"/>
          <w:rFonts w:ascii="Arial" w:hAnsi="Arial" w:cs="Arial"/>
          <w:b w:val="0"/>
          <w:sz w:val="24"/>
          <w:szCs w:val="24"/>
        </w:rPr>
      </w:pPr>
      <w:r w:rsidRPr="005B58B3">
        <w:rPr>
          <w:rStyle w:val="FontStyle45"/>
          <w:rFonts w:ascii="Arial" w:hAnsi="Arial" w:cs="Arial"/>
          <w:b w:val="0"/>
          <w:sz w:val="24"/>
          <w:szCs w:val="24"/>
        </w:rPr>
        <w:t>lanţul muntos submarin.</w:t>
      </w:r>
    </w:p>
    <w:tbl>
      <w:tblPr>
        <w:tblW w:w="3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431"/>
        <w:gridCol w:w="3543"/>
      </w:tblGrid>
      <w:tr w:rsidR="00EF65E0" w:rsidRPr="00A04E4C" w:rsidTr="006D2562">
        <w:tc>
          <w:tcPr>
            <w:tcW w:w="1150" w:type="pct"/>
          </w:tcPr>
          <w:p w:rsidR="00EF65E0" w:rsidRPr="00A04E4C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4E4C">
              <w:rPr>
                <w:rStyle w:val="FontStyle45"/>
                <w:rFonts w:ascii="Arial" w:hAnsi="Arial" w:cs="Arial"/>
                <w:sz w:val="28"/>
                <w:szCs w:val="28"/>
              </w:rPr>
              <w:t>Ţara</w:t>
            </w:r>
          </w:p>
        </w:tc>
        <w:tc>
          <w:tcPr>
            <w:tcW w:w="1079" w:type="pct"/>
          </w:tcPr>
          <w:p w:rsidR="00EF65E0" w:rsidRPr="00A04E4C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4E4C">
              <w:rPr>
                <w:rFonts w:ascii="Arial" w:hAnsi="Arial" w:cs="Arial"/>
                <w:sz w:val="28"/>
                <w:szCs w:val="28"/>
              </w:rPr>
              <w:t>Suprafaţa (km</w:t>
            </w:r>
            <w:r w:rsidRPr="00F56503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A04E4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770" w:type="pct"/>
          </w:tcPr>
          <w:p w:rsidR="00EF65E0" w:rsidRPr="00A04E4C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04E4C">
              <w:rPr>
                <w:rFonts w:ascii="Arial" w:hAnsi="Arial" w:cs="Arial"/>
                <w:sz w:val="28"/>
                <w:szCs w:val="28"/>
              </w:rPr>
              <w:t>Capitala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India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3165596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New Delhi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Pakistan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796095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Islamabad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Bangladesh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147570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Dacca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Afghanistan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652225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Kabul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Nepal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147181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Kathmandu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Bhutan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47000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Thimphu</w:t>
            </w:r>
          </w:p>
        </w:tc>
      </w:tr>
      <w:tr w:rsidR="00EF65E0" w:rsidRPr="005B58B3" w:rsidTr="006D2562">
        <w:tc>
          <w:tcPr>
            <w:tcW w:w="115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Sri Lanka</w:t>
            </w:r>
          </w:p>
        </w:tc>
        <w:tc>
          <w:tcPr>
            <w:tcW w:w="1079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65610</w:t>
            </w:r>
          </w:p>
        </w:tc>
        <w:tc>
          <w:tcPr>
            <w:tcW w:w="2770" w:type="pct"/>
          </w:tcPr>
          <w:p w:rsidR="00EF65E0" w:rsidRPr="005B58B3" w:rsidRDefault="00EF65E0" w:rsidP="008F1DB0">
            <w:pPr>
              <w:pStyle w:val="Footer"/>
              <w:spacing w:before="60"/>
              <w:jc w:val="both"/>
              <w:rPr>
                <w:rFonts w:ascii="Arial" w:hAnsi="Arial" w:cs="Arial"/>
              </w:rPr>
            </w:pPr>
            <w:r w:rsidRPr="005B58B3">
              <w:rPr>
                <w:rFonts w:ascii="Arial" w:hAnsi="Arial" w:cs="Arial"/>
              </w:rPr>
              <w:t>Colombo</w:t>
            </w:r>
          </w:p>
        </w:tc>
      </w:tr>
    </w:tbl>
    <w:p w:rsidR="00C04786" w:rsidRPr="005B58B3" w:rsidRDefault="00E72129" w:rsidP="00366210">
      <w:pPr>
        <w:pStyle w:val="Footer"/>
        <w:spacing w:before="60"/>
        <w:jc w:val="both"/>
        <w:rPr>
          <w:rStyle w:val="FontStyle49"/>
          <w:rFonts w:ascii="Arial" w:hAnsi="Arial" w:cs="Arial"/>
          <w:b w:val="0"/>
          <w:sz w:val="24"/>
          <w:szCs w:val="24"/>
        </w:rPr>
      </w:pPr>
      <w:r w:rsidRPr="005B58B3">
        <w:rPr>
          <w:rFonts w:ascii="Arial" w:hAnsi="Arial" w:cs="Arial"/>
        </w:rPr>
        <w:t xml:space="preserve">(Adaptat după </w:t>
      </w:r>
      <w:r w:rsidRPr="00A04E4C">
        <w:rPr>
          <w:rFonts w:ascii="Arial" w:hAnsi="Arial" w:cs="Arial"/>
          <w:i/>
        </w:rPr>
        <w:t xml:space="preserve">Manualul </w:t>
      </w:r>
      <w:r w:rsidR="00DD4903" w:rsidRPr="00A04E4C">
        <w:rPr>
          <w:rFonts w:ascii="Arial" w:hAnsi="Arial" w:cs="Arial"/>
          <w:i/>
        </w:rPr>
        <w:t>de Geografie</w:t>
      </w:r>
      <w:r w:rsidR="00A04E4C" w:rsidRPr="00A04E4C">
        <w:rPr>
          <w:rFonts w:ascii="Arial" w:hAnsi="Arial" w:cs="Arial"/>
          <w:i/>
        </w:rPr>
        <w:t>,</w:t>
      </w:r>
      <w:r w:rsidRPr="00A04E4C">
        <w:rPr>
          <w:rFonts w:ascii="Arial" w:hAnsi="Arial" w:cs="Arial"/>
          <w:i/>
        </w:rPr>
        <w:t xml:space="preserve"> clasa a </w:t>
      </w:r>
      <w:r w:rsidR="00DD4903" w:rsidRPr="00A04E4C">
        <w:rPr>
          <w:rFonts w:ascii="Arial" w:hAnsi="Arial" w:cs="Arial"/>
          <w:i/>
        </w:rPr>
        <w:t>VII</w:t>
      </w:r>
      <w:r w:rsidRPr="00A04E4C">
        <w:rPr>
          <w:rFonts w:ascii="Arial" w:hAnsi="Arial" w:cs="Arial"/>
          <w:i/>
          <w:lang w:val="it-IT"/>
        </w:rPr>
        <w:t>-a</w:t>
      </w:r>
      <w:r w:rsidRPr="005B58B3">
        <w:rPr>
          <w:rFonts w:ascii="Arial" w:hAnsi="Arial" w:cs="Arial"/>
          <w:lang w:val="it-IT"/>
        </w:rPr>
        <w:t xml:space="preserve">, </w:t>
      </w:r>
      <w:r w:rsidR="00B05491" w:rsidRPr="005B58B3">
        <w:rPr>
          <w:rFonts w:ascii="Arial" w:hAnsi="Arial" w:cs="Arial"/>
          <w:lang w:val="it-IT"/>
        </w:rPr>
        <w:t>Silviu Neguţ, Gab</w:t>
      </w:r>
      <w:r w:rsidR="00B27EC7" w:rsidRPr="005B58B3">
        <w:rPr>
          <w:rFonts w:ascii="Arial" w:hAnsi="Arial" w:cs="Arial"/>
          <w:lang w:val="it-IT"/>
        </w:rPr>
        <w:t>r</w:t>
      </w:r>
      <w:r w:rsidR="00CE0D04" w:rsidRPr="005B58B3">
        <w:rPr>
          <w:rFonts w:ascii="Arial" w:hAnsi="Arial" w:cs="Arial"/>
          <w:lang w:val="it-IT"/>
        </w:rPr>
        <w:t>ie</w:t>
      </w:r>
      <w:r w:rsidR="00DD4903" w:rsidRPr="005B58B3">
        <w:rPr>
          <w:rFonts w:ascii="Arial" w:hAnsi="Arial" w:cs="Arial"/>
          <w:lang w:val="it-IT"/>
        </w:rPr>
        <w:t>la Apostol</w:t>
      </w:r>
      <w:r w:rsidRPr="005B58B3">
        <w:rPr>
          <w:rFonts w:ascii="Arial" w:hAnsi="Arial" w:cs="Arial"/>
          <w:lang w:val="it-IT"/>
        </w:rPr>
        <w:t>)</w:t>
      </w:r>
      <w:r w:rsidR="00366210" w:rsidRPr="005B58B3">
        <w:rPr>
          <w:rStyle w:val="FontStyle49"/>
          <w:rFonts w:ascii="Arial" w:hAnsi="Arial" w:cs="Arial"/>
          <w:b w:val="0"/>
          <w:sz w:val="24"/>
          <w:szCs w:val="24"/>
        </w:rPr>
        <w:t xml:space="preserve"> </w:t>
      </w:r>
    </w:p>
    <w:sectPr w:rsidR="00C04786" w:rsidRPr="005B58B3" w:rsidSect="0016256E">
      <w:headerReference w:type="default" r:id="rId9"/>
      <w:foot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F" w:rsidRDefault="00EB4A0F" w:rsidP="00421842">
      <w:pPr>
        <w:pStyle w:val="Style9"/>
      </w:pPr>
      <w:r>
        <w:separator/>
      </w:r>
    </w:p>
  </w:endnote>
  <w:endnote w:type="continuationSeparator" w:id="0">
    <w:p w:rsidR="00EB4A0F" w:rsidRDefault="00EB4A0F" w:rsidP="00421842">
      <w:pPr>
        <w:pStyle w:val="Style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42" w:rsidRPr="002655CF" w:rsidRDefault="002655CF" w:rsidP="002655CF">
    <w:pPr>
      <w:pStyle w:val="Footer"/>
      <w:rPr>
        <w:szCs w:val="20"/>
      </w:rPr>
    </w:pPr>
    <w:r>
      <w:rPr>
        <w:rStyle w:val="FontStyle45"/>
        <w:rFonts w:ascii="Arial" w:hAnsi="Arial" w:cs="Arial"/>
        <w:bCs/>
        <w:iCs/>
      </w:rPr>
      <w:t xml:space="preserve">Procesare </w:t>
    </w:r>
    <w:r>
      <w:rPr>
        <w:rStyle w:val="FontStyle45"/>
        <w:rFonts w:ascii="Arial" w:hAnsi="Arial" w:cs="Arial"/>
        <w:bCs/>
        <w:iCs/>
      </w:rPr>
      <w:t>de texte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F" w:rsidRDefault="00EB4A0F" w:rsidP="00421842">
      <w:pPr>
        <w:pStyle w:val="Style9"/>
      </w:pPr>
      <w:r>
        <w:separator/>
      </w:r>
    </w:p>
  </w:footnote>
  <w:footnote w:type="continuationSeparator" w:id="0">
    <w:p w:rsidR="00EB4A0F" w:rsidRDefault="00EB4A0F" w:rsidP="00421842">
      <w:pPr>
        <w:pStyle w:val="Style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9C" w:rsidRPr="00991080" w:rsidRDefault="00E5779C" w:rsidP="00E5779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Examenul de bacalaureat na</w:t>
    </w:r>
    <w:r w:rsidR="00945BA5">
      <w:rPr>
        <w:rFonts w:ascii="Arial" w:hAnsi="Arial" w:cs="Arial"/>
        <w:sz w:val="20"/>
        <w:szCs w:val="20"/>
      </w:rPr>
      <w:t>ţional</w:t>
    </w:r>
  </w:p>
  <w:p w:rsidR="00421842" w:rsidRPr="00E5779C" w:rsidRDefault="00E5779C" w:rsidP="00E5779C">
    <w:pPr>
      <w:pStyle w:val="Header"/>
      <w:rPr>
        <w:szCs w:val="20"/>
      </w:rPr>
    </w:pPr>
    <w:r>
      <w:rPr>
        <w:rFonts w:ascii="Arial" w:hAnsi="Arial" w:cs="Arial"/>
        <w:sz w:val="20"/>
        <w:szCs w:val="20"/>
      </w:rPr>
      <w:t>Proba de evaluare a competen</w:t>
    </w:r>
    <w:r w:rsidRPr="001021F4">
      <w:rPr>
        <w:rFonts w:ascii="Arial" w:hAnsi="Arial" w:cs="Arial"/>
        <w:sz w:val="20"/>
        <w:szCs w:val="20"/>
      </w:rPr>
      <w:t>ţ</w:t>
    </w:r>
    <w:r w:rsidRPr="00991080">
      <w:rPr>
        <w:rFonts w:ascii="Arial" w:hAnsi="Arial" w:cs="Arial"/>
        <w:sz w:val="20"/>
        <w:szCs w:val="20"/>
      </w:rPr>
      <w:t>elor digitale – document de lucru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F4609C"/>
    <w:lvl w:ilvl="0">
      <w:numFmt w:val="bullet"/>
      <w:lvlText w:val="*"/>
      <w:lvlJc w:val="left"/>
    </w:lvl>
  </w:abstractNum>
  <w:abstractNum w:abstractNumId="1" w15:restartNumberingAfterBreak="0">
    <w:nsid w:val="135D19C1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496673D"/>
    <w:multiLevelType w:val="multilevel"/>
    <w:tmpl w:val="C6A8C02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070AF4"/>
    <w:multiLevelType w:val="singleLevel"/>
    <w:tmpl w:val="CE80A13C"/>
    <w:lvl w:ilvl="0">
      <w:start w:val="1"/>
      <w:numFmt w:val="decimal"/>
      <w:lvlText w:val="6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C01E8E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686718A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A017EE8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2934E9B"/>
    <w:multiLevelType w:val="hybridMultilevel"/>
    <w:tmpl w:val="B29A368E"/>
    <w:lvl w:ilvl="0" w:tplc="9154DC9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8C021C5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665E799B"/>
    <w:multiLevelType w:val="singleLevel"/>
    <w:tmpl w:val="F3583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111DBC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6C041178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FD567D6"/>
    <w:multiLevelType w:val="multilevel"/>
    <w:tmpl w:val="EF0641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7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E3"/>
    <w:rsid w:val="000264D8"/>
    <w:rsid w:val="0004518A"/>
    <w:rsid w:val="00045DD6"/>
    <w:rsid w:val="0005204F"/>
    <w:rsid w:val="00055F4D"/>
    <w:rsid w:val="00082256"/>
    <w:rsid w:val="000A275B"/>
    <w:rsid w:val="000B6F39"/>
    <w:rsid w:val="000D3D42"/>
    <w:rsid w:val="000D50D6"/>
    <w:rsid w:val="000F0F18"/>
    <w:rsid w:val="000F3B2F"/>
    <w:rsid w:val="000F4CC6"/>
    <w:rsid w:val="00101ECC"/>
    <w:rsid w:val="00126AED"/>
    <w:rsid w:val="00127642"/>
    <w:rsid w:val="00156EA4"/>
    <w:rsid w:val="00160B5A"/>
    <w:rsid w:val="0016256E"/>
    <w:rsid w:val="00162E88"/>
    <w:rsid w:val="00166529"/>
    <w:rsid w:val="0016732D"/>
    <w:rsid w:val="00180B05"/>
    <w:rsid w:val="001B64A0"/>
    <w:rsid w:val="001D2161"/>
    <w:rsid w:val="001D4324"/>
    <w:rsid w:val="001F4466"/>
    <w:rsid w:val="00224487"/>
    <w:rsid w:val="00240EE3"/>
    <w:rsid w:val="002517BC"/>
    <w:rsid w:val="002655CF"/>
    <w:rsid w:val="00290CA0"/>
    <w:rsid w:val="002A6197"/>
    <w:rsid w:val="002C1910"/>
    <w:rsid w:val="002C52C1"/>
    <w:rsid w:val="002D0FD3"/>
    <w:rsid w:val="002E0261"/>
    <w:rsid w:val="002E24B4"/>
    <w:rsid w:val="002E3D1D"/>
    <w:rsid w:val="002E7757"/>
    <w:rsid w:val="00302B10"/>
    <w:rsid w:val="00311257"/>
    <w:rsid w:val="00320D60"/>
    <w:rsid w:val="00343C4C"/>
    <w:rsid w:val="003606AA"/>
    <w:rsid w:val="00363219"/>
    <w:rsid w:val="003637BB"/>
    <w:rsid w:val="00366210"/>
    <w:rsid w:val="00390872"/>
    <w:rsid w:val="00397034"/>
    <w:rsid w:val="003E1A5F"/>
    <w:rsid w:val="004076DD"/>
    <w:rsid w:val="004142A8"/>
    <w:rsid w:val="00421842"/>
    <w:rsid w:val="00454EF0"/>
    <w:rsid w:val="00480CB2"/>
    <w:rsid w:val="00484130"/>
    <w:rsid w:val="00484510"/>
    <w:rsid w:val="004967B0"/>
    <w:rsid w:val="004A57DF"/>
    <w:rsid w:val="004B0338"/>
    <w:rsid w:val="004C6137"/>
    <w:rsid w:val="004E0E7B"/>
    <w:rsid w:val="004E7E93"/>
    <w:rsid w:val="00510E0F"/>
    <w:rsid w:val="00511DE4"/>
    <w:rsid w:val="00513B16"/>
    <w:rsid w:val="005230EC"/>
    <w:rsid w:val="00547FD2"/>
    <w:rsid w:val="00550628"/>
    <w:rsid w:val="00550BBF"/>
    <w:rsid w:val="00561096"/>
    <w:rsid w:val="00562A64"/>
    <w:rsid w:val="005774CF"/>
    <w:rsid w:val="005B58B3"/>
    <w:rsid w:val="005D069D"/>
    <w:rsid w:val="005D3A3C"/>
    <w:rsid w:val="005E6D0F"/>
    <w:rsid w:val="005F26F0"/>
    <w:rsid w:val="00600910"/>
    <w:rsid w:val="006210B7"/>
    <w:rsid w:val="006219E8"/>
    <w:rsid w:val="00636F0E"/>
    <w:rsid w:val="00637B3D"/>
    <w:rsid w:val="006461A9"/>
    <w:rsid w:val="006467D3"/>
    <w:rsid w:val="006543A1"/>
    <w:rsid w:val="00666325"/>
    <w:rsid w:val="006B3B39"/>
    <w:rsid w:val="006B5526"/>
    <w:rsid w:val="006D2562"/>
    <w:rsid w:val="006E7E68"/>
    <w:rsid w:val="00716974"/>
    <w:rsid w:val="0072717A"/>
    <w:rsid w:val="0073271D"/>
    <w:rsid w:val="00766029"/>
    <w:rsid w:val="00785027"/>
    <w:rsid w:val="00785508"/>
    <w:rsid w:val="007B0081"/>
    <w:rsid w:val="007B288F"/>
    <w:rsid w:val="007C5D76"/>
    <w:rsid w:val="007D27AB"/>
    <w:rsid w:val="008018CD"/>
    <w:rsid w:val="0080300B"/>
    <w:rsid w:val="00832EB0"/>
    <w:rsid w:val="00847128"/>
    <w:rsid w:val="00851B6B"/>
    <w:rsid w:val="008625F2"/>
    <w:rsid w:val="008801CD"/>
    <w:rsid w:val="00886942"/>
    <w:rsid w:val="00891501"/>
    <w:rsid w:val="008A2D69"/>
    <w:rsid w:val="008C4104"/>
    <w:rsid w:val="008C4F97"/>
    <w:rsid w:val="008D16EC"/>
    <w:rsid w:val="008E5812"/>
    <w:rsid w:val="008F1DB0"/>
    <w:rsid w:val="008F2AE8"/>
    <w:rsid w:val="008F4539"/>
    <w:rsid w:val="008F54F4"/>
    <w:rsid w:val="008F5C10"/>
    <w:rsid w:val="00904817"/>
    <w:rsid w:val="00905046"/>
    <w:rsid w:val="00917660"/>
    <w:rsid w:val="00922CD9"/>
    <w:rsid w:val="00923C66"/>
    <w:rsid w:val="009246EA"/>
    <w:rsid w:val="00945BA5"/>
    <w:rsid w:val="009647CE"/>
    <w:rsid w:val="00991080"/>
    <w:rsid w:val="009954B9"/>
    <w:rsid w:val="009A1430"/>
    <w:rsid w:val="009A7480"/>
    <w:rsid w:val="009E0A6A"/>
    <w:rsid w:val="009E49C4"/>
    <w:rsid w:val="009F3AC6"/>
    <w:rsid w:val="00A04E4C"/>
    <w:rsid w:val="00A20063"/>
    <w:rsid w:val="00A2455C"/>
    <w:rsid w:val="00A65745"/>
    <w:rsid w:val="00A737B6"/>
    <w:rsid w:val="00A75C7D"/>
    <w:rsid w:val="00A9163C"/>
    <w:rsid w:val="00A933B9"/>
    <w:rsid w:val="00A9701C"/>
    <w:rsid w:val="00AB0B47"/>
    <w:rsid w:val="00AC6293"/>
    <w:rsid w:val="00AD1C3B"/>
    <w:rsid w:val="00AF29DD"/>
    <w:rsid w:val="00B05491"/>
    <w:rsid w:val="00B07CE8"/>
    <w:rsid w:val="00B26310"/>
    <w:rsid w:val="00B27EC7"/>
    <w:rsid w:val="00B30DAD"/>
    <w:rsid w:val="00B511AC"/>
    <w:rsid w:val="00B72CE2"/>
    <w:rsid w:val="00B93995"/>
    <w:rsid w:val="00B951E2"/>
    <w:rsid w:val="00BB38D6"/>
    <w:rsid w:val="00BD08E0"/>
    <w:rsid w:val="00BE675B"/>
    <w:rsid w:val="00BF655E"/>
    <w:rsid w:val="00C04786"/>
    <w:rsid w:val="00C0745B"/>
    <w:rsid w:val="00C20620"/>
    <w:rsid w:val="00C4092F"/>
    <w:rsid w:val="00C53F66"/>
    <w:rsid w:val="00C601E0"/>
    <w:rsid w:val="00C6655F"/>
    <w:rsid w:val="00C72C47"/>
    <w:rsid w:val="00CA498F"/>
    <w:rsid w:val="00CD1F6D"/>
    <w:rsid w:val="00CE0D04"/>
    <w:rsid w:val="00CE7EC3"/>
    <w:rsid w:val="00CF724D"/>
    <w:rsid w:val="00D165E1"/>
    <w:rsid w:val="00D27617"/>
    <w:rsid w:val="00D3451A"/>
    <w:rsid w:val="00D427CD"/>
    <w:rsid w:val="00D64CE1"/>
    <w:rsid w:val="00D67C30"/>
    <w:rsid w:val="00D75254"/>
    <w:rsid w:val="00D90DCD"/>
    <w:rsid w:val="00DB47BF"/>
    <w:rsid w:val="00DD4903"/>
    <w:rsid w:val="00DF405B"/>
    <w:rsid w:val="00E01671"/>
    <w:rsid w:val="00E05E9F"/>
    <w:rsid w:val="00E07A4E"/>
    <w:rsid w:val="00E25630"/>
    <w:rsid w:val="00E30C3C"/>
    <w:rsid w:val="00E34EF0"/>
    <w:rsid w:val="00E55BE1"/>
    <w:rsid w:val="00E5779C"/>
    <w:rsid w:val="00E64762"/>
    <w:rsid w:val="00E72129"/>
    <w:rsid w:val="00E86A26"/>
    <w:rsid w:val="00EB3EEC"/>
    <w:rsid w:val="00EB4A0F"/>
    <w:rsid w:val="00EF65E0"/>
    <w:rsid w:val="00EF721C"/>
    <w:rsid w:val="00F32F1A"/>
    <w:rsid w:val="00F41216"/>
    <w:rsid w:val="00F56503"/>
    <w:rsid w:val="00F6350F"/>
    <w:rsid w:val="00F64CB4"/>
    <w:rsid w:val="00F96FF4"/>
    <w:rsid w:val="00FA1AB5"/>
    <w:rsid w:val="00FB7ADA"/>
    <w:rsid w:val="00FC392A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E6655-7F01-4068-8DB5-4A68BC6E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E3"/>
    <w:pPr>
      <w:widowControl w:val="0"/>
      <w:autoSpaceDE w:val="0"/>
      <w:autoSpaceDN w:val="0"/>
      <w:adjustRightInd w:val="0"/>
    </w:pPr>
    <w:rPr>
      <w:sz w:val="24"/>
      <w:szCs w:val="24"/>
      <w:lang w:eastAsia="ro-RO"/>
    </w:rPr>
  </w:style>
  <w:style w:type="paragraph" w:styleId="Heading1">
    <w:name w:val="heading 1"/>
    <w:basedOn w:val="Normal"/>
    <w:next w:val="Normal"/>
    <w:qFormat/>
    <w:rsid w:val="00C4092F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092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092F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92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092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092F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4092F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092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092F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40EE3"/>
  </w:style>
  <w:style w:type="character" w:customStyle="1" w:styleId="FontStyle40">
    <w:name w:val="Font Style40"/>
    <w:basedOn w:val="DefaultParagraphFont"/>
    <w:rsid w:val="00240EE3"/>
    <w:rPr>
      <w:rFonts w:ascii="Times New Roman" w:hAnsi="Times New Roman" w:cs="Times New Roman"/>
      <w:b/>
      <w:bCs/>
      <w:i/>
      <w:iCs/>
      <w:sz w:val="92"/>
      <w:szCs w:val="92"/>
    </w:rPr>
  </w:style>
  <w:style w:type="paragraph" w:customStyle="1" w:styleId="Style4">
    <w:name w:val="Style4"/>
    <w:basedOn w:val="Normal"/>
    <w:rsid w:val="00240EE3"/>
  </w:style>
  <w:style w:type="paragraph" w:customStyle="1" w:styleId="Style5">
    <w:name w:val="Style5"/>
    <w:basedOn w:val="Normal"/>
    <w:rsid w:val="00240EE3"/>
    <w:pPr>
      <w:spacing w:line="341" w:lineRule="exact"/>
      <w:ind w:firstLine="979"/>
    </w:pPr>
  </w:style>
  <w:style w:type="character" w:customStyle="1" w:styleId="FontStyle41">
    <w:name w:val="Font Style41"/>
    <w:basedOn w:val="DefaultParagraphFont"/>
    <w:rsid w:val="00240EE3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DefaultParagraphFont"/>
    <w:rsid w:val="00240EE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4">
    <w:name w:val="Style14"/>
    <w:basedOn w:val="Normal"/>
    <w:rsid w:val="00240EE3"/>
  </w:style>
  <w:style w:type="character" w:customStyle="1" w:styleId="FontStyle47">
    <w:name w:val="Font Style47"/>
    <w:basedOn w:val="DefaultParagraphFont"/>
    <w:rsid w:val="00240EE3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Normal"/>
    <w:rsid w:val="00240EE3"/>
    <w:pPr>
      <w:spacing w:line="221" w:lineRule="exact"/>
      <w:ind w:firstLine="374"/>
      <w:jc w:val="both"/>
    </w:pPr>
  </w:style>
  <w:style w:type="character" w:customStyle="1" w:styleId="FontStyle45">
    <w:name w:val="Font Style45"/>
    <w:basedOn w:val="DefaultParagraphFont"/>
    <w:rsid w:val="00240EE3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DefaultParagraphFont"/>
    <w:rsid w:val="00240E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"/>
    <w:rsid w:val="00240EE3"/>
    <w:pPr>
      <w:spacing w:line="240" w:lineRule="exact"/>
      <w:jc w:val="both"/>
    </w:pPr>
  </w:style>
  <w:style w:type="paragraph" w:customStyle="1" w:styleId="Style13">
    <w:name w:val="Style13"/>
    <w:basedOn w:val="Normal"/>
    <w:rsid w:val="00240EE3"/>
    <w:pPr>
      <w:spacing w:line="223" w:lineRule="exact"/>
      <w:ind w:firstLine="355"/>
    </w:pPr>
  </w:style>
  <w:style w:type="character" w:customStyle="1" w:styleId="FontStyle46">
    <w:name w:val="Font Style46"/>
    <w:basedOn w:val="DefaultParagraphFont"/>
    <w:rsid w:val="00240E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DefaultParagraphFont"/>
    <w:rsid w:val="00240EE3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Normal"/>
    <w:rsid w:val="00166529"/>
  </w:style>
  <w:style w:type="paragraph" w:customStyle="1" w:styleId="Style15">
    <w:name w:val="Style15"/>
    <w:basedOn w:val="Normal"/>
    <w:rsid w:val="00166529"/>
    <w:pPr>
      <w:spacing w:line="221" w:lineRule="exact"/>
      <w:ind w:hanging="173"/>
      <w:jc w:val="both"/>
    </w:pPr>
  </w:style>
  <w:style w:type="paragraph" w:customStyle="1" w:styleId="Style16">
    <w:name w:val="Style16"/>
    <w:basedOn w:val="Normal"/>
    <w:rsid w:val="00166529"/>
    <w:pPr>
      <w:spacing w:line="230" w:lineRule="exact"/>
      <w:ind w:hanging="250"/>
      <w:jc w:val="both"/>
    </w:pPr>
  </w:style>
  <w:style w:type="paragraph" w:customStyle="1" w:styleId="Style17">
    <w:name w:val="Style17"/>
    <w:basedOn w:val="Normal"/>
    <w:rsid w:val="00166529"/>
    <w:pPr>
      <w:spacing w:line="226" w:lineRule="exact"/>
    </w:pPr>
  </w:style>
  <w:style w:type="paragraph" w:customStyle="1" w:styleId="Style18">
    <w:name w:val="Style18"/>
    <w:basedOn w:val="Normal"/>
    <w:rsid w:val="00166529"/>
  </w:style>
  <w:style w:type="character" w:customStyle="1" w:styleId="FontStyle48">
    <w:name w:val="Font Style48"/>
    <w:basedOn w:val="DefaultParagraphFont"/>
    <w:rsid w:val="00166529"/>
    <w:rPr>
      <w:rFonts w:ascii="Century Gothic" w:hAnsi="Century Gothic" w:cs="Century Gothic"/>
      <w:sz w:val="12"/>
      <w:szCs w:val="12"/>
    </w:rPr>
  </w:style>
  <w:style w:type="paragraph" w:customStyle="1" w:styleId="Style20">
    <w:name w:val="Style20"/>
    <w:basedOn w:val="Normal"/>
    <w:rsid w:val="00166529"/>
    <w:pPr>
      <w:spacing w:line="230" w:lineRule="exact"/>
      <w:ind w:firstLine="360"/>
      <w:jc w:val="both"/>
    </w:pPr>
  </w:style>
  <w:style w:type="table" w:styleId="TableGrid">
    <w:name w:val="Table Grid"/>
    <w:basedOn w:val="TableNormal"/>
    <w:rsid w:val="004218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18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8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1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ECC"/>
    <w:rPr>
      <w:rFonts w:ascii="Tahoma" w:hAnsi="Tahoma" w:cs="Tahoma"/>
      <w:sz w:val="16"/>
      <w:szCs w:val="16"/>
      <w:lang w:eastAsia="ro-RO"/>
    </w:rPr>
  </w:style>
  <w:style w:type="character" w:customStyle="1" w:styleId="HeaderChar">
    <w:name w:val="Header Char"/>
    <w:basedOn w:val="DefaultParagraphFont"/>
    <w:link w:val="Header"/>
    <w:rsid w:val="00E5779C"/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BC7A2C8-B5B0-48C0-98E5-F993883A20B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Educaţiei, Cercetării şi Inovării</vt:lpstr>
      <vt:lpstr>Ministerul Educaţiei, Cercetării şi Inovării</vt:lpstr>
    </vt:vector>
  </TitlesOfParts>
  <Company>CNCEIP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Inovării</dc:title>
  <dc:creator>CNEE</dc:creator>
  <cp:lastModifiedBy>david.nedelcutgv@gmail.com</cp:lastModifiedBy>
  <cp:revision>2</cp:revision>
  <dcterms:created xsi:type="dcterms:W3CDTF">2020-03-23T16:05:00Z</dcterms:created>
  <dcterms:modified xsi:type="dcterms:W3CDTF">2020-03-23T16:05:00Z</dcterms:modified>
</cp:coreProperties>
</file>